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2117" w14:textId="6BB47057" w:rsidR="00386C53" w:rsidRDefault="00386C53" w:rsidP="007305F5">
      <w:pPr>
        <w:widowControl w:val="0"/>
        <w:autoSpaceDE w:val="0"/>
        <w:autoSpaceDN w:val="0"/>
        <w:adjustRightInd w:val="0"/>
        <w:spacing w:after="0" w:line="240" w:lineRule="auto"/>
        <w:ind w:right="-26"/>
        <w:jc w:val="both"/>
        <w:rPr>
          <w:rFonts w:ascii="Times New Roman" w:hAnsi="Times New Roman"/>
          <w:sz w:val="24"/>
          <w:szCs w:val="24"/>
        </w:rPr>
      </w:pPr>
      <w:r>
        <w:rPr>
          <w:rFonts w:ascii="Verdana" w:hAnsi="Verdana" w:cs="Verdana"/>
          <w:b/>
          <w:bCs/>
          <w:sz w:val="30"/>
          <w:szCs w:val="30"/>
        </w:rPr>
        <w:t xml:space="preserve">TISKOVÁ </w:t>
      </w:r>
      <w:r>
        <w:rPr>
          <w:rFonts w:ascii="Verdana" w:hAnsi="Verdana" w:cs="Verdana"/>
          <w:b/>
          <w:bCs/>
          <w:color w:val="808080"/>
          <w:sz w:val="30"/>
          <w:szCs w:val="30"/>
        </w:rPr>
        <w:t>ZPRÁVA</w:t>
      </w:r>
    </w:p>
    <w:p w14:paraId="4BDE4DC4" w14:textId="77777777" w:rsidR="00386C53" w:rsidRDefault="00386C53" w:rsidP="007305F5">
      <w:pPr>
        <w:widowControl w:val="0"/>
        <w:autoSpaceDE w:val="0"/>
        <w:autoSpaceDN w:val="0"/>
        <w:adjustRightInd w:val="0"/>
        <w:spacing w:after="0" w:line="43" w:lineRule="exact"/>
        <w:ind w:right="-26"/>
        <w:jc w:val="both"/>
        <w:rPr>
          <w:rFonts w:ascii="Times New Roman" w:hAnsi="Times New Roman"/>
          <w:sz w:val="24"/>
          <w:szCs w:val="24"/>
        </w:rPr>
      </w:pPr>
    </w:p>
    <w:p w14:paraId="2A5A2CF3" w14:textId="77777777" w:rsidR="00386C53" w:rsidRDefault="00386C53" w:rsidP="007305F5">
      <w:pPr>
        <w:widowControl w:val="0"/>
        <w:autoSpaceDE w:val="0"/>
        <w:autoSpaceDN w:val="0"/>
        <w:adjustRightInd w:val="0"/>
        <w:spacing w:after="0" w:line="240" w:lineRule="auto"/>
        <w:ind w:right="-26"/>
        <w:jc w:val="both"/>
        <w:rPr>
          <w:rFonts w:ascii="Times New Roman" w:hAnsi="Times New Roman"/>
          <w:sz w:val="24"/>
          <w:szCs w:val="24"/>
        </w:rPr>
      </w:pPr>
      <w:r>
        <w:rPr>
          <w:rFonts w:ascii="Times New Roman" w:hAnsi="Times New Roman"/>
          <w:sz w:val="18"/>
          <w:szCs w:val="18"/>
        </w:rPr>
        <w:t>_______________________________</w:t>
      </w:r>
      <w:r w:rsidR="006D68B7">
        <w:rPr>
          <w:rFonts w:ascii="Times New Roman" w:hAnsi="Times New Roman"/>
          <w:sz w:val="18"/>
          <w:szCs w:val="18"/>
        </w:rPr>
        <w:t>__</w:t>
      </w:r>
    </w:p>
    <w:p w14:paraId="607B2A76" w14:textId="77777777" w:rsidR="00386C53" w:rsidRDefault="00386C53" w:rsidP="007305F5">
      <w:pPr>
        <w:widowControl w:val="0"/>
        <w:autoSpaceDE w:val="0"/>
        <w:autoSpaceDN w:val="0"/>
        <w:adjustRightInd w:val="0"/>
        <w:spacing w:after="0" w:line="76" w:lineRule="exact"/>
        <w:ind w:right="-26"/>
        <w:jc w:val="both"/>
        <w:rPr>
          <w:rFonts w:ascii="Times New Roman" w:hAnsi="Times New Roman"/>
          <w:sz w:val="24"/>
          <w:szCs w:val="24"/>
        </w:rPr>
      </w:pPr>
    </w:p>
    <w:p w14:paraId="7018D5F1" w14:textId="273F185D" w:rsidR="00386C53" w:rsidRPr="00166549" w:rsidRDefault="00D15DC7" w:rsidP="007305F5">
      <w:pPr>
        <w:widowControl w:val="0"/>
        <w:autoSpaceDE w:val="0"/>
        <w:autoSpaceDN w:val="0"/>
        <w:adjustRightInd w:val="0"/>
        <w:spacing w:after="0" w:line="240" w:lineRule="auto"/>
        <w:ind w:right="-26"/>
        <w:jc w:val="both"/>
        <w:rPr>
          <w:rFonts w:ascii="Times New Roman" w:hAnsi="Times New Roman"/>
          <w:sz w:val="24"/>
          <w:szCs w:val="24"/>
        </w:rPr>
      </w:pPr>
      <w:r>
        <w:rPr>
          <w:rFonts w:ascii="Verdana" w:hAnsi="Verdana" w:cs="Verdana"/>
          <w:bCs/>
          <w:sz w:val="26"/>
          <w:szCs w:val="26"/>
        </w:rPr>
        <w:t>10</w:t>
      </w:r>
      <w:bookmarkStart w:id="0" w:name="_GoBack"/>
      <w:bookmarkEnd w:id="0"/>
      <w:r w:rsidR="00113EEB">
        <w:rPr>
          <w:rFonts w:ascii="Verdana" w:hAnsi="Verdana" w:cs="Verdana"/>
          <w:bCs/>
          <w:sz w:val="26"/>
          <w:szCs w:val="26"/>
        </w:rPr>
        <w:t>.</w:t>
      </w:r>
      <w:r w:rsidR="00386C53" w:rsidRPr="00166549">
        <w:rPr>
          <w:rFonts w:ascii="Verdana" w:hAnsi="Verdana" w:cs="Verdana"/>
          <w:bCs/>
          <w:sz w:val="26"/>
          <w:szCs w:val="26"/>
        </w:rPr>
        <w:t xml:space="preserve"> </w:t>
      </w:r>
      <w:r w:rsidR="00692010">
        <w:rPr>
          <w:rFonts w:ascii="Verdana" w:hAnsi="Verdana" w:cs="Verdana"/>
          <w:bCs/>
          <w:sz w:val="26"/>
          <w:szCs w:val="26"/>
        </w:rPr>
        <w:t>září</w:t>
      </w:r>
      <w:r w:rsidR="005218FD">
        <w:rPr>
          <w:rFonts w:ascii="Verdana" w:hAnsi="Verdana" w:cs="Verdana"/>
          <w:bCs/>
          <w:sz w:val="26"/>
          <w:szCs w:val="26"/>
        </w:rPr>
        <w:t xml:space="preserve"> </w:t>
      </w:r>
      <w:r w:rsidR="00B5706B" w:rsidRPr="00166549">
        <w:rPr>
          <w:rFonts w:ascii="Verdana" w:hAnsi="Verdana" w:cs="Verdana"/>
          <w:bCs/>
          <w:sz w:val="26"/>
          <w:szCs w:val="26"/>
        </w:rPr>
        <w:t>201</w:t>
      </w:r>
      <w:r w:rsidR="00F6093A">
        <w:rPr>
          <w:rFonts w:ascii="Verdana" w:hAnsi="Verdana" w:cs="Verdana"/>
          <w:bCs/>
          <w:sz w:val="26"/>
          <w:szCs w:val="26"/>
        </w:rPr>
        <w:t>5</w:t>
      </w:r>
    </w:p>
    <w:p w14:paraId="03D48008" w14:textId="77777777" w:rsidR="00386C53" w:rsidRDefault="00386C53" w:rsidP="007305F5">
      <w:pPr>
        <w:widowControl w:val="0"/>
        <w:autoSpaceDE w:val="0"/>
        <w:autoSpaceDN w:val="0"/>
        <w:adjustRightInd w:val="0"/>
        <w:spacing w:after="0" w:line="200" w:lineRule="exact"/>
        <w:ind w:right="-26"/>
        <w:jc w:val="both"/>
        <w:rPr>
          <w:rFonts w:ascii="Times New Roman" w:hAnsi="Times New Roman"/>
          <w:sz w:val="24"/>
          <w:szCs w:val="24"/>
        </w:rPr>
      </w:pPr>
    </w:p>
    <w:p w14:paraId="2D9DFCE8" w14:textId="47EE067A" w:rsidR="007767E9" w:rsidRDefault="00692010" w:rsidP="00C237BB">
      <w:pPr>
        <w:rPr>
          <w:rFonts w:ascii="Verdana" w:hAnsi="Verdana"/>
          <w:b/>
          <w:sz w:val="24"/>
          <w:szCs w:val="24"/>
        </w:rPr>
      </w:pPr>
      <w:r>
        <w:rPr>
          <w:rFonts w:ascii="Verdana" w:hAnsi="Verdana"/>
          <w:b/>
          <w:sz w:val="24"/>
          <w:szCs w:val="24"/>
        </w:rPr>
        <w:t>Nadační fond LINET získal milion korun pro zájemce o podporu v domácí péči</w:t>
      </w:r>
      <w:r w:rsidR="007767E9">
        <w:rPr>
          <w:rFonts w:ascii="Verdana" w:hAnsi="Verdana"/>
          <w:b/>
          <w:sz w:val="24"/>
          <w:szCs w:val="24"/>
        </w:rPr>
        <w:t xml:space="preserve"> </w:t>
      </w:r>
    </w:p>
    <w:p w14:paraId="1BCC5F69" w14:textId="017E701F" w:rsidR="00F12BA5" w:rsidRPr="00692010" w:rsidRDefault="00692010" w:rsidP="00692010">
      <w:pPr>
        <w:widowControl w:val="0"/>
        <w:overflowPunct w:val="0"/>
        <w:spacing w:line="256" w:lineRule="auto"/>
        <w:ind w:right="-26" w:firstLine="1"/>
        <w:jc w:val="both"/>
        <w:rPr>
          <w:rFonts w:ascii="Verdana" w:hAnsi="Verdana"/>
          <w:b/>
          <w:sz w:val="18"/>
          <w:szCs w:val="18"/>
        </w:rPr>
      </w:pPr>
      <w:r w:rsidRPr="00692010">
        <w:rPr>
          <w:rFonts w:ascii="Verdana" w:hAnsi="Verdana"/>
          <w:b/>
          <w:sz w:val="18"/>
          <w:szCs w:val="18"/>
        </w:rPr>
        <w:t xml:space="preserve">Zotavení po lékařském zákroku, pokročilý věk nebo třeba vrozený hendikep. To jsou typické důvody, pro které se vyplatí mít doma zdravotnické lůžko a další speciální ošetřovatelské pomůcky. Ne každý si ale může dovolit náklady spojené s pořízením takového vybavení. Společnost LINET proto podpořila dostupnost profesionálních zdravotnických prostředků pro domácí péči finančním a materiálním darem v celkové hodnotě milion korun. </w:t>
      </w:r>
    </w:p>
    <w:p w14:paraId="3D9F81F5" w14:textId="77777777" w:rsidR="00692010" w:rsidRPr="00692010" w:rsidRDefault="00692010" w:rsidP="00692010">
      <w:pPr>
        <w:widowControl w:val="0"/>
        <w:overflowPunct w:val="0"/>
        <w:spacing w:line="256" w:lineRule="auto"/>
        <w:ind w:right="-26" w:firstLine="1"/>
        <w:jc w:val="both"/>
        <w:rPr>
          <w:rFonts w:ascii="Verdana" w:hAnsi="Verdana"/>
          <w:sz w:val="18"/>
          <w:szCs w:val="18"/>
        </w:rPr>
      </w:pPr>
      <w:r w:rsidRPr="00692010">
        <w:rPr>
          <w:rFonts w:ascii="Verdana" w:hAnsi="Verdana"/>
          <w:sz w:val="18"/>
          <w:szCs w:val="18"/>
        </w:rPr>
        <w:t xml:space="preserve">Investice do Nadačního fondu LINET, který český výrobce zdravotnických lůžek společně s Kontem Bariéry provozuje od roku 2013, má dvě části. 500 tisíc činí finanční dar, druhá polovina zahrnuje lůžka vhodná pro domácí péči a příslušenství. Peněžní část daru je určena k nákupu specializovaného vybavení, například rehabilitačních a kompenzačních pomůcek. </w:t>
      </w:r>
    </w:p>
    <w:p w14:paraId="3BC2A0BC" w14:textId="2C17C372" w:rsidR="00692010" w:rsidRPr="00692010" w:rsidRDefault="00692010" w:rsidP="00692010">
      <w:pPr>
        <w:widowControl w:val="0"/>
        <w:overflowPunct w:val="0"/>
        <w:spacing w:line="256" w:lineRule="auto"/>
        <w:ind w:right="-26"/>
        <w:jc w:val="both"/>
        <w:rPr>
          <w:rFonts w:ascii="Verdana" w:hAnsi="Verdana"/>
          <w:sz w:val="18"/>
          <w:szCs w:val="18"/>
        </w:rPr>
      </w:pPr>
      <w:r w:rsidRPr="00692010">
        <w:rPr>
          <w:rFonts w:ascii="Verdana" w:hAnsi="Verdana"/>
          <w:sz w:val="18"/>
          <w:szCs w:val="18"/>
        </w:rPr>
        <w:t xml:space="preserve">V případě zájmu o podporu v domácí péči lze žádosti podávat do konce března 2016, a to na emailovou adresu </w:t>
      </w:r>
      <w:hyperlink r:id="rId7" w:history="1">
        <w:r w:rsidRPr="009E2279">
          <w:rPr>
            <w:rStyle w:val="Hyperlink"/>
            <w:rFonts w:ascii="Verdana" w:hAnsi="Verdana"/>
            <w:sz w:val="18"/>
            <w:szCs w:val="18"/>
          </w:rPr>
          <w:t>petra.tomsova@linet.cz</w:t>
        </w:r>
      </w:hyperlink>
      <w:r w:rsidRPr="00692010">
        <w:rPr>
          <w:rFonts w:ascii="Verdana" w:hAnsi="Verdana"/>
          <w:sz w:val="18"/>
          <w:szCs w:val="18"/>
        </w:rPr>
        <w:t xml:space="preserve">. Žádosti bude pravidelně vyhodnocovat rada Nadačního fondu LINET, která rozhodne o rozdělení příspěvků.    </w:t>
      </w:r>
    </w:p>
    <w:p w14:paraId="734AF481" w14:textId="1AC258D9" w:rsidR="00692010" w:rsidRDefault="00692010" w:rsidP="00692010">
      <w:pPr>
        <w:widowControl w:val="0"/>
        <w:overflowPunct w:val="0"/>
        <w:spacing w:line="256" w:lineRule="auto"/>
        <w:ind w:right="-26"/>
        <w:jc w:val="both"/>
        <w:rPr>
          <w:rFonts w:ascii="Verdana" w:hAnsi="Verdana"/>
          <w:i/>
          <w:iCs/>
          <w:sz w:val="18"/>
          <w:szCs w:val="18"/>
        </w:rPr>
      </w:pPr>
      <w:r w:rsidRPr="00692010">
        <w:rPr>
          <w:rFonts w:ascii="Verdana" w:hAnsi="Verdana"/>
          <w:sz w:val="18"/>
          <w:szCs w:val="18"/>
        </w:rPr>
        <w:t xml:space="preserve">Domácí péče stále v České republice ještě není dostatečně integrována do zdravotnického systému. Mnoho pacientů, kteří by mohli v nelehké životní situaci být se svými blízkými a ve známém prostředí, tak zbytečně tráví čas v lůžkových zařízeních. </w:t>
      </w:r>
    </w:p>
    <w:p w14:paraId="45E2A382" w14:textId="77777777" w:rsidR="00692010" w:rsidRDefault="00692010" w:rsidP="00692010">
      <w:pPr>
        <w:widowControl w:val="0"/>
        <w:overflowPunct w:val="0"/>
        <w:spacing w:line="256" w:lineRule="auto"/>
        <w:ind w:right="-26"/>
        <w:jc w:val="both"/>
      </w:pPr>
      <w:r>
        <w:t>„</w:t>
      </w:r>
      <w:r w:rsidRPr="00692010">
        <w:rPr>
          <w:i/>
        </w:rPr>
        <w:t>Své výrobky dovážíme do více než stovky zemí po celém světě. V řadě z nich domácí péče představuje zcela běžnou praxi, která má pozitivní dopad jak na psychiku pacienta, tak na efektivní fungování zdravotnického systému. Předpokladem ale je dostupnost nejen kvalitních zdravotních a sociálních služeb, ale také vybavení odpovídající kvality. Jsem rád, že tímto krokem můžeme nabídnout další cestu k zajištění vhodného pečovatelského zázemí v domácím prostředí,</w:t>
      </w:r>
      <w:r>
        <w:t xml:space="preserve">“ řekl Zbyněk Frolík, majitel společnosti LINET.  </w:t>
      </w:r>
    </w:p>
    <w:p w14:paraId="718F73BE" w14:textId="77777777" w:rsidR="00692010" w:rsidRDefault="00692010" w:rsidP="00692010">
      <w:pPr>
        <w:widowControl w:val="0"/>
        <w:overflowPunct w:val="0"/>
        <w:spacing w:line="256" w:lineRule="auto"/>
        <w:ind w:right="-26"/>
        <w:jc w:val="both"/>
      </w:pPr>
      <w:r>
        <w:t>LINET se podobným dobročinným aktivitám zaměřeným na zlepšení dostupnosti kvalitní sociální péče věnuje dlouhodobě. V minulosti uzavřel například partnerství s Nadací Kapka Naděje, realizoval společný projekt na podporu hospiců s Nadačním fondem Jistota Komerční banky, finančně i materiálně podpořil modernizaci vzdělávání zdravotnických pracovníků atd. Na těchto aktivitách se podílí i zaměstnanci společnosti. Spontánně vyhlašují sbírky na podporu konkrétních lidí v nesnadné životní situaci či na pomoc lidem žijících v oblastech postižené přírodní katastrofou.</w:t>
      </w:r>
    </w:p>
    <w:p w14:paraId="0306A979" w14:textId="77777777" w:rsidR="0086042F" w:rsidRPr="00A6587F" w:rsidRDefault="0086042F" w:rsidP="007305F5">
      <w:pPr>
        <w:widowControl w:val="0"/>
        <w:overflowPunct w:val="0"/>
        <w:spacing w:line="256" w:lineRule="auto"/>
        <w:ind w:right="-26"/>
        <w:jc w:val="both"/>
        <w:rPr>
          <w:rFonts w:ascii="Verdana" w:hAnsi="Verdana"/>
          <w:b/>
          <w:sz w:val="18"/>
          <w:szCs w:val="18"/>
        </w:rPr>
      </w:pPr>
      <w:r w:rsidRPr="00961661">
        <w:rPr>
          <w:rFonts w:ascii="Verdana" w:hAnsi="Verdana"/>
          <w:b/>
          <w:sz w:val="18"/>
          <w:szCs w:val="18"/>
        </w:rPr>
        <w:t>LINET Group</w:t>
      </w:r>
    </w:p>
    <w:p w14:paraId="31A04274" w14:textId="77777777" w:rsidR="003D3363" w:rsidRDefault="0086042F" w:rsidP="007305F5">
      <w:pPr>
        <w:widowControl w:val="0"/>
        <w:overflowPunct w:val="0"/>
        <w:spacing w:line="257" w:lineRule="auto"/>
        <w:ind w:right="-26"/>
        <w:jc w:val="both"/>
        <w:rPr>
          <w:rFonts w:ascii="Verdana" w:hAnsi="Verdana" w:cs="Verdana"/>
          <w:sz w:val="18"/>
          <w:szCs w:val="18"/>
        </w:rPr>
      </w:pPr>
      <w:r w:rsidRPr="00961661">
        <w:rPr>
          <w:rFonts w:ascii="Verdana" w:hAnsi="Verdana" w:cs="Verdana"/>
          <w:sz w:val="18"/>
          <w:szCs w:val="18"/>
        </w:rPr>
        <w:t>LINET Group je největším evropským</w:t>
      </w:r>
      <w:r>
        <w:rPr>
          <w:rFonts w:ascii="Verdana" w:hAnsi="Verdana" w:cs="Verdana"/>
          <w:sz w:val="18"/>
          <w:szCs w:val="18"/>
        </w:rPr>
        <w:t xml:space="preserve"> dodavatelem inovativních, vysoce kvalitních zdravotnických lůžek, antidekubitních matrací, nábytku i kompletních řešení </w:t>
      </w:r>
      <w:r w:rsidRPr="00961661">
        <w:rPr>
          <w:rFonts w:ascii="Verdana" w:hAnsi="Verdana" w:cs="Verdana"/>
          <w:sz w:val="18"/>
          <w:szCs w:val="18"/>
        </w:rPr>
        <w:t>pro nemocnice</w:t>
      </w:r>
      <w:r>
        <w:rPr>
          <w:rFonts w:ascii="Verdana" w:hAnsi="Verdana" w:cs="Verdana"/>
          <w:sz w:val="18"/>
          <w:szCs w:val="18"/>
        </w:rPr>
        <w:t xml:space="preserve"> a pečovatelská zařízení. </w:t>
      </w:r>
      <w:r w:rsidRPr="00961661">
        <w:rPr>
          <w:rFonts w:ascii="Verdana" w:hAnsi="Verdana" w:cs="Verdana"/>
          <w:sz w:val="18"/>
          <w:szCs w:val="18"/>
        </w:rPr>
        <w:t>Holding sídl</w:t>
      </w:r>
      <w:r>
        <w:rPr>
          <w:rFonts w:ascii="Verdana" w:hAnsi="Verdana" w:cs="Verdana"/>
          <w:sz w:val="18"/>
          <w:szCs w:val="18"/>
        </w:rPr>
        <w:t>í</w:t>
      </w:r>
      <w:r w:rsidRPr="00961661">
        <w:rPr>
          <w:rFonts w:ascii="Verdana" w:hAnsi="Verdana" w:cs="Verdana"/>
          <w:sz w:val="18"/>
          <w:szCs w:val="18"/>
        </w:rPr>
        <w:t xml:space="preserve"> v nizozemském Dordrechtu</w:t>
      </w:r>
      <w:r>
        <w:rPr>
          <w:rFonts w:ascii="Verdana" w:hAnsi="Verdana" w:cs="Verdana"/>
          <w:sz w:val="18"/>
          <w:szCs w:val="18"/>
        </w:rPr>
        <w:t xml:space="preserve"> a zaměstnává </w:t>
      </w:r>
      <w:r w:rsidR="00A07DE9">
        <w:rPr>
          <w:rFonts w:ascii="Verdana" w:hAnsi="Verdana" w:cs="Verdana"/>
          <w:sz w:val="18"/>
          <w:szCs w:val="18"/>
        </w:rPr>
        <w:t xml:space="preserve">bezmála </w:t>
      </w:r>
      <w:r w:rsidR="006928E7">
        <w:rPr>
          <w:rFonts w:ascii="Verdana" w:hAnsi="Verdana" w:cs="Verdana"/>
          <w:sz w:val="18"/>
          <w:szCs w:val="18"/>
        </w:rPr>
        <w:t xml:space="preserve">1100 </w:t>
      </w:r>
      <w:r>
        <w:rPr>
          <w:rFonts w:ascii="Verdana" w:hAnsi="Verdana" w:cs="Verdana"/>
          <w:sz w:val="18"/>
          <w:szCs w:val="18"/>
        </w:rPr>
        <w:t xml:space="preserve">lidí. Své produkty vyrábí ve dvou závodech – v německém Wickede a ve Slaném, odkud je vyváží do více než sta zemí po celém světě. Firma si svůj stabilní organický růst udržuje díky schopnosti přinášet nové výrobky maximálně přizpůsobené potřebám zákazníků. Jejich konkurenční výhoda vychází zejména z prověřené kombinace technologického a designového know-how a z efektivních výrobních procesů. </w:t>
      </w:r>
      <w:r w:rsidRPr="00961661">
        <w:rPr>
          <w:rFonts w:ascii="Verdana" w:hAnsi="Verdana" w:cs="Verdana"/>
          <w:sz w:val="18"/>
          <w:szCs w:val="18"/>
        </w:rPr>
        <w:t>Pro sofistikovaná a vysoce kvalitní řešení značky LINET se dosud rozhodl</w:t>
      </w:r>
      <w:r>
        <w:rPr>
          <w:rFonts w:ascii="Verdana" w:hAnsi="Verdana" w:cs="Verdana"/>
          <w:sz w:val="18"/>
          <w:szCs w:val="18"/>
        </w:rPr>
        <w:t>y</w:t>
      </w:r>
      <w:r w:rsidRPr="00961661">
        <w:rPr>
          <w:rFonts w:ascii="Verdana" w:hAnsi="Verdana" w:cs="Verdana"/>
          <w:sz w:val="18"/>
          <w:szCs w:val="18"/>
        </w:rPr>
        <w:t xml:space="preserve"> </w:t>
      </w:r>
      <w:r>
        <w:rPr>
          <w:rFonts w:ascii="Verdana" w:hAnsi="Verdana" w:cs="Verdana"/>
          <w:sz w:val="18"/>
          <w:szCs w:val="18"/>
        </w:rPr>
        <w:t xml:space="preserve">stovky </w:t>
      </w:r>
      <w:r w:rsidRPr="00961661">
        <w:rPr>
          <w:rFonts w:ascii="Verdana" w:hAnsi="Verdana" w:cs="Arial"/>
          <w:sz w:val="18"/>
          <w:szCs w:val="18"/>
        </w:rPr>
        <w:t>prestižních univerzitních nemocnic a pečovatelských zařízení</w:t>
      </w:r>
      <w:r>
        <w:rPr>
          <w:rFonts w:ascii="Verdana" w:hAnsi="Verdana" w:cs="Arial"/>
          <w:sz w:val="18"/>
          <w:szCs w:val="18"/>
        </w:rPr>
        <w:t xml:space="preserve">. </w:t>
      </w:r>
      <w:r>
        <w:rPr>
          <w:rFonts w:ascii="Verdana" w:hAnsi="Verdana" w:cs="Verdana"/>
          <w:sz w:val="18"/>
          <w:szCs w:val="18"/>
        </w:rPr>
        <w:t>LINET Group na globálním trhu působí prostřednictvím dceřiných společností v Evropě, v USA a v Latinské Americe. K</w:t>
      </w:r>
      <w:r w:rsidRPr="00961661">
        <w:rPr>
          <w:rFonts w:ascii="Verdana" w:hAnsi="Verdana" w:cs="Verdana"/>
          <w:sz w:val="18"/>
          <w:szCs w:val="18"/>
        </w:rPr>
        <w:t> dispozici má také rozsáhlou síť partnerských distribučních společností.</w:t>
      </w:r>
      <w:r w:rsidR="00A07DE9">
        <w:rPr>
          <w:rFonts w:ascii="Verdana" w:hAnsi="Verdana" w:cs="Verdana"/>
          <w:sz w:val="18"/>
          <w:szCs w:val="18"/>
        </w:rPr>
        <w:t xml:space="preserve"> Více na </w:t>
      </w:r>
      <w:hyperlink r:id="rId8" w:history="1">
        <w:r w:rsidR="00A07DE9" w:rsidRPr="00345BE7">
          <w:rPr>
            <w:rStyle w:val="Hyperlink"/>
            <w:rFonts w:ascii="Verdana" w:hAnsi="Verdana" w:cs="Verdana"/>
            <w:sz w:val="18"/>
            <w:szCs w:val="18"/>
          </w:rPr>
          <w:t>www.linet.cz</w:t>
        </w:r>
      </w:hyperlink>
      <w:r w:rsidR="00A07DE9">
        <w:rPr>
          <w:rFonts w:ascii="Verdana" w:hAnsi="Verdana" w:cs="Verdana"/>
          <w:sz w:val="18"/>
          <w:szCs w:val="18"/>
        </w:rPr>
        <w:t xml:space="preserve">. </w:t>
      </w:r>
    </w:p>
    <w:sectPr w:rsidR="003D3363" w:rsidSect="00692010">
      <w:headerReference w:type="default" r:id="rId9"/>
      <w:footerReference w:type="default" r:id="rId10"/>
      <w:pgSz w:w="11904" w:h="16840"/>
      <w:pgMar w:top="1702" w:right="1414" w:bottom="1440" w:left="1420" w:header="397" w:footer="1158" w:gutter="0"/>
      <w:cols w:space="708" w:equalWidth="0">
        <w:col w:w="907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590F" w14:textId="77777777" w:rsidR="00DC6AC7" w:rsidRDefault="00DC6AC7" w:rsidP="00E6383F">
      <w:pPr>
        <w:spacing w:after="0" w:line="240" w:lineRule="auto"/>
      </w:pPr>
      <w:r>
        <w:separator/>
      </w:r>
    </w:p>
  </w:endnote>
  <w:endnote w:type="continuationSeparator" w:id="0">
    <w:p w14:paraId="51B83FDD" w14:textId="77777777" w:rsidR="00DC6AC7" w:rsidRDefault="00DC6AC7" w:rsidP="00E6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F1804" w14:textId="77777777" w:rsidR="00F44A67" w:rsidRDefault="00F44A67">
    <w:pPr>
      <w:pStyle w:val="Footer"/>
    </w:pPr>
    <w:r w:rsidRPr="00E50ADD">
      <w:rPr>
        <w:rFonts w:ascii="Arial" w:hAnsi="Arial" w:cs="Arial"/>
        <w:b/>
        <w:caps/>
        <w:sz w:val="15"/>
        <w:szCs w:val="15"/>
      </w:rPr>
      <w:t>KONTaKT</w:t>
    </w:r>
    <w:r>
      <w:rPr>
        <w:rFonts w:ascii="Arial" w:hAnsi="Arial" w:cs="Arial"/>
        <w:b/>
        <w:caps/>
        <w:sz w:val="15"/>
        <w:szCs w:val="15"/>
      </w:rPr>
      <w:t xml:space="preserve">: </w:t>
    </w:r>
    <w:r>
      <w:rPr>
        <w:rFonts w:ascii="Arial" w:hAnsi="Arial" w:cs="Arial"/>
        <w:sz w:val="15"/>
        <w:szCs w:val="15"/>
      </w:rPr>
      <w:t xml:space="preserve">Jan Hrabovský, tiskový mluvčí LINET (tel.: 777 855 459, e-mail: </w:t>
    </w:r>
    <w:hyperlink r:id="rId1" w:history="1">
      <w:r w:rsidRPr="001220C2">
        <w:rPr>
          <w:rStyle w:val="Hyperlink"/>
          <w:rFonts w:ascii="Arial" w:hAnsi="Arial" w:cs="Arial"/>
          <w:sz w:val="15"/>
          <w:szCs w:val="15"/>
        </w:rPr>
        <w:t>jan.hrabovsky</w:t>
      </w:r>
      <w:r w:rsidRPr="00A02219">
        <w:rPr>
          <w:rStyle w:val="Hyperlink"/>
          <w:rFonts w:ascii="Arial" w:hAnsi="Arial" w:cs="Arial"/>
          <w:sz w:val="15"/>
          <w:szCs w:val="15"/>
          <w:lang w:val="de-DE"/>
        </w:rPr>
        <w:t>@</w:t>
      </w:r>
      <w:r w:rsidRPr="001220C2">
        <w:rPr>
          <w:rStyle w:val="Hyperlink"/>
          <w:rFonts w:ascii="Arial" w:hAnsi="Arial" w:cs="Arial"/>
          <w:sz w:val="15"/>
          <w:szCs w:val="15"/>
        </w:rPr>
        <w:t>linet.cz</w:t>
      </w:r>
    </w:hyperlink>
    <w:r>
      <w:rPr>
        <w:rFonts w:ascii="Arial" w:hAnsi="Arial" w:cs="Arial"/>
        <w:sz w:val="15"/>
        <w:szCs w:val="15"/>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287AF" w14:textId="77777777" w:rsidR="00DC6AC7" w:rsidRDefault="00DC6AC7" w:rsidP="00E6383F">
      <w:pPr>
        <w:spacing w:after="0" w:line="240" w:lineRule="auto"/>
      </w:pPr>
      <w:r>
        <w:separator/>
      </w:r>
    </w:p>
  </w:footnote>
  <w:footnote w:type="continuationSeparator" w:id="0">
    <w:p w14:paraId="0325C9C7" w14:textId="77777777" w:rsidR="00DC6AC7" w:rsidRDefault="00DC6AC7" w:rsidP="00E638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9E32" w14:textId="77777777" w:rsidR="00F44A67" w:rsidRDefault="00F44A67" w:rsidP="006C7CAC">
    <w:pPr>
      <w:pStyle w:val="Header"/>
      <w:jc w:val="right"/>
    </w:pPr>
    <w:r>
      <w:rPr>
        <w:noProof/>
        <w:lang w:val="en-US" w:eastAsia="en-US"/>
      </w:rPr>
      <w:drawing>
        <wp:inline distT="0" distB="0" distL="0" distR="0" wp14:anchorId="29352B27" wp14:editId="77C52E2A">
          <wp:extent cx="1538313" cy="539453"/>
          <wp:effectExtent l="0" t="0" r="11430" b="0"/>
          <wp:docPr id="7" name="Picture 7" descr="Macintosh HD:Users:janhrabovsky:Library:Containers:it.bloop.airmail:Data:Library:Application Support:Airmail:amFuLmhyYWJvdnNreUB0YWt0aXEuY29t:AttachmentsNg:b07bdc824a3e47a4a7d3432ae11788cc@LG-DAG3.linet-group.local:2014_linet_group_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hrabovsky:Library:Containers:it.bloop.airmail:Data:Library:Application Support:Airmail:amFuLmhyYWJvdnNreUB0YWt0aXEuY29t:AttachmentsNg:b07bdc824a3e47a4a7d3432ae11788cc@LG-DAG3.linet-group.local:2014_linet_group_compl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809" cy="5403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C6"/>
    <w:rsid w:val="00007EC9"/>
    <w:rsid w:val="00032701"/>
    <w:rsid w:val="00046C2E"/>
    <w:rsid w:val="000471D3"/>
    <w:rsid w:val="00051956"/>
    <w:rsid w:val="000619EE"/>
    <w:rsid w:val="00061A0A"/>
    <w:rsid w:val="00086717"/>
    <w:rsid w:val="00086E27"/>
    <w:rsid w:val="000A0EA7"/>
    <w:rsid w:val="000A198C"/>
    <w:rsid w:val="000D7186"/>
    <w:rsid w:val="000F0DDA"/>
    <w:rsid w:val="001027AD"/>
    <w:rsid w:val="001042D5"/>
    <w:rsid w:val="00113EEB"/>
    <w:rsid w:val="00126A80"/>
    <w:rsid w:val="00127AD1"/>
    <w:rsid w:val="00137BDD"/>
    <w:rsid w:val="00142B72"/>
    <w:rsid w:val="00146744"/>
    <w:rsid w:val="00146F27"/>
    <w:rsid w:val="00146FF0"/>
    <w:rsid w:val="00166549"/>
    <w:rsid w:val="00176B8D"/>
    <w:rsid w:val="001A0FBB"/>
    <w:rsid w:val="001B1FDC"/>
    <w:rsid w:val="001B2C34"/>
    <w:rsid w:val="001B35D3"/>
    <w:rsid w:val="001C3080"/>
    <w:rsid w:val="001C52D9"/>
    <w:rsid w:val="001D14A8"/>
    <w:rsid w:val="001E2848"/>
    <w:rsid w:val="001E3621"/>
    <w:rsid w:val="001E4893"/>
    <w:rsid w:val="001E5CE7"/>
    <w:rsid w:val="001F03DD"/>
    <w:rsid w:val="001F463D"/>
    <w:rsid w:val="00213139"/>
    <w:rsid w:val="00215CFE"/>
    <w:rsid w:val="002345DC"/>
    <w:rsid w:val="002378A3"/>
    <w:rsid w:val="00245F02"/>
    <w:rsid w:val="00247EA2"/>
    <w:rsid w:val="00270201"/>
    <w:rsid w:val="00271485"/>
    <w:rsid w:val="002826C2"/>
    <w:rsid w:val="00283C4A"/>
    <w:rsid w:val="002A1284"/>
    <w:rsid w:val="002B7104"/>
    <w:rsid w:val="002C2A38"/>
    <w:rsid w:val="002D236F"/>
    <w:rsid w:val="002E0C5B"/>
    <w:rsid w:val="002F6193"/>
    <w:rsid w:val="002F7215"/>
    <w:rsid w:val="00304D01"/>
    <w:rsid w:val="00305482"/>
    <w:rsid w:val="003318C9"/>
    <w:rsid w:val="00332F44"/>
    <w:rsid w:val="00347251"/>
    <w:rsid w:val="003502B3"/>
    <w:rsid w:val="00362BE1"/>
    <w:rsid w:val="003751F4"/>
    <w:rsid w:val="00386C53"/>
    <w:rsid w:val="00391E2A"/>
    <w:rsid w:val="003A0562"/>
    <w:rsid w:val="003B3FFD"/>
    <w:rsid w:val="003B45E2"/>
    <w:rsid w:val="003B782E"/>
    <w:rsid w:val="003D3363"/>
    <w:rsid w:val="00422C90"/>
    <w:rsid w:val="004356DE"/>
    <w:rsid w:val="0043739A"/>
    <w:rsid w:val="00442ED7"/>
    <w:rsid w:val="0045086B"/>
    <w:rsid w:val="0045345F"/>
    <w:rsid w:val="00465468"/>
    <w:rsid w:val="004755A4"/>
    <w:rsid w:val="00490F0E"/>
    <w:rsid w:val="00495D4D"/>
    <w:rsid w:val="004B1954"/>
    <w:rsid w:val="004C1451"/>
    <w:rsid w:val="004C6662"/>
    <w:rsid w:val="004C73C4"/>
    <w:rsid w:val="004D51EF"/>
    <w:rsid w:val="004E3F0B"/>
    <w:rsid w:val="00502B70"/>
    <w:rsid w:val="005218FD"/>
    <w:rsid w:val="00522479"/>
    <w:rsid w:val="00554D6E"/>
    <w:rsid w:val="00563A43"/>
    <w:rsid w:val="0057284C"/>
    <w:rsid w:val="00577090"/>
    <w:rsid w:val="0059644B"/>
    <w:rsid w:val="005C6916"/>
    <w:rsid w:val="005E2930"/>
    <w:rsid w:val="005E303D"/>
    <w:rsid w:val="00601137"/>
    <w:rsid w:val="00621502"/>
    <w:rsid w:val="00633C98"/>
    <w:rsid w:val="00637D3D"/>
    <w:rsid w:val="00640863"/>
    <w:rsid w:val="00643EFF"/>
    <w:rsid w:val="00646A7E"/>
    <w:rsid w:val="00650B54"/>
    <w:rsid w:val="00653BA5"/>
    <w:rsid w:val="0065693E"/>
    <w:rsid w:val="0067098C"/>
    <w:rsid w:val="00673A38"/>
    <w:rsid w:val="00692010"/>
    <w:rsid w:val="006928E7"/>
    <w:rsid w:val="006B4DC6"/>
    <w:rsid w:val="006C7118"/>
    <w:rsid w:val="006C7CAC"/>
    <w:rsid w:val="006D68B7"/>
    <w:rsid w:val="006D7DAB"/>
    <w:rsid w:val="006E4211"/>
    <w:rsid w:val="006E6CA2"/>
    <w:rsid w:val="006F73C2"/>
    <w:rsid w:val="0071044B"/>
    <w:rsid w:val="007305F5"/>
    <w:rsid w:val="00742226"/>
    <w:rsid w:val="00767563"/>
    <w:rsid w:val="0077146A"/>
    <w:rsid w:val="007767E9"/>
    <w:rsid w:val="0078170B"/>
    <w:rsid w:val="00782CF7"/>
    <w:rsid w:val="007A2620"/>
    <w:rsid w:val="007C0409"/>
    <w:rsid w:val="007F6AA5"/>
    <w:rsid w:val="0080198B"/>
    <w:rsid w:val="008163E4"/>
    <w:rsid w:val="00830BFA"/>
    <w:rsid w:val="008374E1"/>
    <w:rsid w:val="00837DDB"/>
    <w:rsid w:val="00845B66"/>
    <w:rsid w:val="0085184D"/>
    <w:rsid w:val="008544C6"/>
    <w:rsid w:val="0085564D"/>
    <w:rsid w:val="0086042F"/>
    <w:rsid w:val="008756A9"/>
    <w:rsid w:val="00880937"/>
    <w:rsid w:val="00890656"/>
    <w:rsid w:val="00890768"/>
    <w:rsid w:val="008A02AD"/>
    <w:rsid w:val="008A092B"/>
    <w:rsid w:val="008A76EF"/>
    <w:rsid w:val="008B0C6B"/>
    <w:rsid w:val="008B20F4"/>
    <w:rsid w:val="008B43A1"/>
    <w:rsid w:val="008B792D"/>
    <w:rsid w:val="008C0DA2"/>
    <w:rsid w:val="008C5F26"/>
    <w:rsid w:val="008E26D8"/>
    <w:rsid w:val="008F70C2"/>
    <w:rsid w:val="00912CCD"/>
    <w:rsid w:val="00944CD1"/>
    <w:rsid w:val="009465A5"/>
    <w:rsid w:val="00961661"/>
    <w:rsid w:val="00992301"/>
    <w:rsid w:val="009C60BC"/>
    <w:rsid w:val="009D416D"/>
    <w:rsid w:val="009E2E4D"/>
    <w:rsid w:val="009E4D0B"/>
    <w:rsid w:val="009E4E4A"/>
    <w:rsid w:val="009F1C7B"/>
    <w:rsid w:val="00A01D57"/>
    <w:rsid w:val="00A02219"/>
    <w:rsid w:val="00A07DE9"/>
    <w:rsid w:val="00A164DC"/>
    <w:rsid w:val="00A24A03"/>
    <w:rsid w:val="00A27218"/>
    <w:rsid w:val="00A6587F"/>
    <w:rsid w:val="00A70751"/>
    <w:rsid w:val="00A7373E"/>
    <w:rsid w:val="00A82D39"/>
    <w:rsid w:val="00AB631C"/>
    <w:rsid w:val="00AB649F"/>
    <w:rsid w:val="00AC1528"/>
    <w:rsid w:val="00AE55C3"/>
    <w:rsid w:val="00AE5B3C"/>
    <w:rsid w:val="00AF35D7"/>
    <w:rsid w:val="00AF4F7F"/>
    <w:rsid w:val="00AF6155"/>
    <w:rsid w:val="00B0533F"/>
    <w:rsid w:val="00B24BA6"/>
    <w:rsid w:val="00B31035"/>
    <w:rsid w:val="00B47C03"/>
    <w:rsid w:val="00B512D7"/>
    <w:rsid w:val="00B5706B"/>
    <w:rsid w:val="00B632E2"/>
    <w:rsid w:val="00B66747"/>
    <w:rsid w:val="00BA33D7"/>
    <w:rsid w:val="00BA7C34"/>
    <w:rsid w:val="00BB0105"/>
    <w:rsid w:val="00BB1239"/>
    <w:rsid w:val="00BC7519"/>
    <w:rsid w:val="00BE087B"/>
    <w:rsid w:val="00BF2B7B"/>
    <w:rsid w:val="00C04457"/>
    <w:rsid w:val="00C114A4"/>
    <w:rsid w:val="00C237BB"/>
    <w:rsid w:val="00C3305E"/>
    <w:rsid w:val="00C362A0"/>
    <w:rsid w:val="00C40761"/>
    <w:rsid w:val="00C42E9E"/>
    <w:rsid w:val="00C4422B"/>
    <w:rsid w:val="00CA145F"/>
    <w:rsid w:val="00CA6854"/>
    <w:rsid w:val="00CC7E51"/>
    <w:rsid w:val="00CE1899"/>
    <w:rsid w:val="00CF117D"/>
    <w:rsid w:val="00D01F2C"/>
    <w:rsid w:val="00D13593"/>
    <w:rsid w:val="00D15DC7"/>
    <w:rsid w:val="00D248CE"/>
    <w:rsid w:val="00D24D69"/>
    <w:rsid w:val="00D26A83"/>
    <w:rsid w:val="00D32DDF"/>
    <w:rsid w:val="00D34377"/>
    <w:rsid w:val="00D348B9"/>
    <w:rsid w:val="00D60991"/>
    <w:rsid w:val="00D84251"/>
    <w:rsid w:val="00D87029"/>
    <w:rsid w:val="00DA07E3"/>
    <w:rsid w:val="00DA284B"/>
    <w:rsid w:val="00DA2F18"/>
    <w:rsid w:val="00DA5EE0"/>
    <w:rsid w:val="00DB12F8"/>
    <w:rsid w:val="00DC0868"/>
    <w:rsid w:val="00DC6AC7"/>
    <w:rsid w:val="00DD2079"/>
    <w:rsid w:val="00DD687A"/>
    <w:rsid w:val="00DE4E3D"/>
    <w:rsid w:val="00E10AE0"/>
    <w:rsid w:val="00E367F4"/>
    <w:rsid w:val="00E50ADD"/>
    <w:rsid w:val="00E6383F"/>
    <w:rsid w:val="00E7635D"/>
    <w:rsid w:val="00E776C2"/>
    <w:rsid w:val="00E83756"/>
    <w:rsid w:val="00E90198"/>
    <w:rsid w:val="00E92696"/>
    <w:rsid w:val="00E9330D"/>
    <w:rsid w:val="00E95E85"/>
    <w:rsid w:val="00EA2EAF"/>
    <w:rsid w:val="00EB7CAC"/>
    <w:rsid w:val="00EC74EB"/>
    <w:rsid w:val="00EE40BB"/>
    <w:rsid w:val="00EF68FF"/>
    <w:rsid w:val="00F0170B"/>
    <w:rsid w:val="00F11DD4"/>
    <w:rsid w:val="00F12BA5"/>
    <w:rsid w:val="00F44A67"/>
    <w:rsid w:val="00F44C1E"/>
    <w:rsid w:val="00F6093A"/>
    <w:rsid w:val="00F632C3"/>
    <w:rsid w:val="00F66B08"/>
    <w:rsid w:val="00F7102D"/>
    <w:rsid w:val="00F75DC3"/>
    <w:rsid w:val="00F7693A"/>
    <w:rsid w:val="00F801B6"/>
    <w:rsid w:val="00F82D96"/>
    <w:rsid w:val="00F83C55"/>
    <w:rsid w:val="00F97711"/>
    <w:rsid w:val="00F97FCE"/>
    <w:rsid w:val="00FA017A"/>
    <w:rsid w:val="00FA1590"/>
    <w:rsid w:val="00FB51F9"/>
    <w:rsid w:val="00FC0560"/>
    <w:rsid w:val="00FC379B"/>
    <w:rsid w:val="00FD1793"/>
    <w:rsid w:val="00FD3BB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74A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4C73C4"/>
    <w:pPr>
      <w:keepNext/>
      <w:keepLines/>
      <w:spacing w:before="200" w:after="0" w:line="240"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ADD"/>
    <w:rPr>
      <w:color w:val="0000FF"/>
      <w:u w:val="single"/>
    </w:rPr>
  </w:style>
  <w:style w:type="character" w:customStyle="1" w:styleId="Heading2Char">
    <w:name w:val="Heading 2 Char"/>
    <w:basedOn w:val="DefaultParagraphFont"/>
    <w:link w:val="Heading2"/>
    <w:uiPriority w:val="9"/>
    <w:rsid w:val="004C73C4"/>
    <w:rPr>
      <w:rFonts w:ascii="Cambria" w:hAnsi="Cambria"/>
      <w:b/>
      <w:bCs/>
      <w:color w:val="4F81BD"/>
      <w:sz w:val="26"/>
      <w:szCs w:val="26"/>
    </w:rPr>
  </w:style>
  <w:style w:type="paragraph" w:styleId="BalloonText">
    <w:name w:val="Balloon Text"/>
    <w:basedOn w:val="Normal"/>
    <w:semiHidden/>
    <w:rsid w:val="00EA2EAF"/>
    <w:rPr>
      <w:rFonts w:ascii="Tahoma" w:hAnsi="Tahoma" w:cs="Tahoma"/>
      <w:sz w:val="16"/>
      <w:szCs w:val="16"/>
    </w:rPr>
  </w:style>
  <w:style w:type="paragraph" w:customStyle="1" w:styleId="Default">
    <w:name w:val="Default"/>
    <w:rsid w:val="006E421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495D4D"/>
    <w:rPr>
      <w:b/>
      <w:bCs/>
    </w:rPr>
  </w:style>
  <w:style w:type="character" w:customStyle="1" w:styleId="apple-converted-space">
    <w:name w:val="apple-converted-space"/>
    <w:basedOn w:val="DefaultParagraphFont"/>
    <w:rsid w:val="001B1FDC"/>
  </w:style>
  <w:style w:type="paragraph" w:styleId="Header">
    <w:name w:val="header"/>
    <w:basedOn w:val="Normal"/>
    <w:link w:val="HeaderChar"/>
    <w:uiPriority w:val="99"/>
    <w:unhideWhenUsed/>
    <w:rsid w:val="00E6383F"/>
    <w:pPr>
      <w:tabs>
        <w:tab w:val="center" w:pos="4536"/>
        <w:tab w:val="right" w:pos="9072"/>
      </w:tabs>
    </w:pPr>
  </w:style>
  <w:style w:type="character" w:customStyle="1" w:styleId="HeaderChar">
    <w:name w:val="Header Char"/>
    <w:basedOn w:val="DefaultParagraphFont"/>
    <w:link w:val="Header"/>
    <w:uiPriority w:val="99"/>
    <w:rsid w:val="00E6383F"/>
    <w:rPr>
      <w:sz w:val="22"/>
      <w:szCs w:val="22"/>
    </w:rPr>
  </w:style>
  <w:style w:type="paragraph" w:styleId="Footer">
    <w:name w:val="footer"/>
    <w:basedOn w:val="Normal"/>
    <w:link w:val="FooterChar"/>
    <w:uiPriority w:val="99"/>
    <w:unhideWhenUsed/>
    <w:rsid w:val="00E6383F"/>
    <w:pPr>
      <w:tabs>
        <w:tab w:val="center" w:pos="4536"/>
        <w:tab w:val="right" w:pos="9072"/>
      </w:tabs>
    </w:pPr>
  </w:style>
  <w:style w:type="character" w:customStyle="1" w:styleId="FooterChar">
    <w:name w:val="Footer Char"/>
    <w:basedOn w:val="DefaultParagraphFont"/>
    <w:link w:val="Footer"/>
    <w:uiPriority w:val="99"/>
    <w:rsid w:val="00E6383F"/>
    <w:rPr>
      <w:sz w:val="22"/>
      <w:szCs w:val="22"/>
    </w:rPr>
  </w:style>
  <w:style w:type="character" w:styleId="CommentReference">
    <w:name w:val="annotation reference"/>
    <w:basedOn w:val="DefaultParagraphFont"/>
    <w:uiPriority w:val="99"/>
    <w:semiHidden/>
    <w:unhideWhenUsed/>
    <w:rsid w:val="00113EEB"/>
    <w:rPr>
      <w:sz w:val="16"/>
      <w:szCs w:val="16"/>
    </w:rPr>
  </w:style>
  <w:style w:type="paragraph" w:styleId="CommentText">
    <w:name w:val="annotation text"/>
    <w:basedOn w:val="Normal"/>
    <w:link w:val="CommentTextChar"/>
    <w:uiPriority w:val="99"/>
    <w:semiHidden/>
    <w:unhideWhenUsed/>
    <w:rsid w:val="00113EEB"/>
    <w:pPr>
      <w:spacing w:line="240" w:lineRule="auto"/>
    </w:pPr>
    <w:rPr>
      <w:sz w:val="20"/>
      <w:szCs w:val="20"/>
    </w:rPr>
  </w:style>
  <w:style w:type="character" w:customStyle="1" w:styleId="CommentTextChar">
    <w:name w:val="Comment Text Char"/>
    <w:basedOn w:val="DefaultParagraphFont"/>
    <w:link w:val="CommentText"/>
    <w:uiPriority w:val="99"/>
    <w:semiHidden/>
    <w:rsid w:val="00113EEB"/>
  </w:style>
  <w:style w:type="paragraph" w:styleId="CommentSubject">
    <w:name w:val="annotation subject"/>
    <w:basedOn w:val="CommentText"/>
    <w:next w:val="CommentText"/>
    <w:link w:val="CommentSubjectChar"/>
    <w:uiPriority w:val="99"/>
    <w:semiHidden/>
    <w:unhideWhenUsed/>
    <w:rsid w:val="00113EEB"/>
    <w:rPr>
      <w:b/>
      <w:bCs/>
    </w:rPr>
  </w:style>
  <w:style w:type="character" w:customStyle="1" w:styleId="CommentSubjectChar">
    <w:name w:val="Comment Subject Char"/>
    <w:basedOn w:val="CommentTextChar"/>
    <w:link w:val="CommentSubject"/>
    <w:uiPriority w:val="99"/>
    <w:semiHidden/>
    <w:rsid w:val="00113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443">
      <w:bodyDiv w:val="1"/>
      <w:marLeft w:val="0"/>
      <w:marRight w:val="0"/>
      <w:marTop w:val="0"/>
      <w:marBottom w:val="0"/>
      <w:divBdr>
        <w:top w:val="none" w:sz="0" w:space="0" w:color="auto"/>
        <w:left w:val="none" w:sz="0" w:space="0" w:color="auto"/>
        <w:bottom w:val="none" w:sz="0" w:space="0" w:color="auto"/>
        <w:right w:val="none" w:sz="0" w:space="0" w:color="auto"/>
      </w:divBdr>
    </w:div>
    <w:div w:id="7713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tra.tomsova@linet.cz" TargetMode="External"/><Relationship Id="rId8" Type="http://schemas.openxmlformats.org/officeDocument/2006/relationships/hyperlink" Target="http://www.linet.cz"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n.hrabovsky@line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BA1E-1F48-4A43-BFBA-0C440755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3033</Characters>
  <Application>Microsoft Macintosh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Linet spol. s r.o.</Company>
  <LinksUpToDate>false</LinksUpToDate>
  <CharactersWithSpaces>3573</CharactersWithSpaces>
  <SharedDoc>false</SharedDoc>
  <HLinks>
    <vt:vector size="18" baseType="variant">
      <vt:variant>
        <vt:i4>1179696</vt:i4>
      </vt:variant>
      <vt:variant>
        <vt:i4>6</vt:i4>
      </vt:variant>
      <vt:variant>
        <vt:i4>0</vt:i4>
      </vt:variant>
      <vt:variant>
        <vt:i4>5</vt:i4>
      </vt:variant>
      <vt:variant>
        <vt:lpwstr>mailto:hrabovsky@hereticpr.cz</vt:lpwstr>
      </vt:variant>
      <vt:variant>
        <vt:lpwstr/>
      </vt:variant>
      <vt:variant>
        <vt:i4>4456519</vt:i4>
      </vt:variant>
      <vt:variant>
        <vt:i4>3</vt:i4>
      </vt:variant>
      <vt:variant>
        <vt:i4>0</vt:i4>
      </vt:variant>
      <vt:variant>
        <vt:i4>5</vt:i4>
      </vt:variant>
      <vt:variant>
        <vt:lpwstr>http://www.linet.cz/zdravotnicka-technika/aktuality/tiskove-zpravy/32156/LINET-a-WIBO-zalozily-koncern-LINET-Group-SE</vt:lpwstr>
      </vt:variant>
      <vt:variant>
        <vt:lpwstr/>
      </vt:variant>
      <vt:variant>
        <vt:i4>7995454</vt:i4>
      </vt:variant>
      <vt:variant>
        <vt:i4>0</vt:i4>
      </vt:variant>
      <vt:variant>
        <vt:i4>0</vt:i4>
      </vt:variant>
      <vt:variant>
        <vt:i4>5</vt:i4>
      </vt:variant>
      <vt:variant>
        <vt:lpwstr>http://www.linet.cz/zdravotnicka-technika/vyrobky?category=363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Jan_HPR</dc:creator>
  <cp:lastModifiedBy>Jan Hrabovský</cp:lastModifiedBy>
  <cp:revision>3</cp:revision>
  <cp:lastPrinted>2015-08-06T14:23:00Z</cp:lastPrinted>
  <dcterms:created xsi:type="dcterms:W3CDTF">2015-09-02T07:28:00Z</dcterms:created>
  <dcterms:modified xsi:type="dcterms:W3CDTF">2015-09-16T11:31:00Z</dcterms:modified>
</cp:coreProperties>
</file>